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2" w:rsidRDefault="00DE5612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E2F33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12" w:rsidRDefault="00DE5612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</w:p>
    <w:p w:rsidR="00DE5612" w:rsidRDefault="00DE5612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Российских детей активно вербуют для диверсий: что делать</w:t>
      </w:r>
      <w:r w:rsidR="00DE5612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?!</w:t>
      </w:r>
      <w:bookmarkStart w:id="0" w:name="_GoBack"/>
      <w:bookmarkEnd w:id="0"/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i/>
          <w:iCs/>
          <w:color w:val="2E2F33"/>
          <w:sz w:val="21"/>
          <w:szCs w:val="21"/>
          <w:lang w:eastAsia="ru-RU"/>
        </w:rPr>
        <w:t>Украинские террористы начали активно вербовать российских детей. Потенциальных жертв находят в социальных сетях, чтобы задействовать в диверсиях. На этой неделе правоохранители пресекли сразу несколько провокаций, связанных с поджогом административных зданий и стратегических объектов.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В Татарстане неизвестные пытались устроить пожар на железной дороге. А во Владивостоке полицейские задержали 8-летнего мальчика за поджог военкомата – ребенок заявил, что "решил похулиганить".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Юристы напоминают о том, что такие попытки похулиганить могут закончиться уголовным делом. В случае с детьми ответственность придётся нести родителям. Для украинских неонацистов, которые давно ведут диверсионную войну с Россией, подростки очень удобные жертвы. Им внушают любую чушь под самыми разными соусами. Часто в поле зрения заказчиков преступлений попадают те, кто пытается найти подработку.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По данным ФСБ, в интернете резко выросло количество объявлений о быстром заработке.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 xml:space="preserve">Так произошло с сыном Елены </w:t>
      </w:r>
      <w:proofErr w:type="spellStart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>Завальновой</w:t>
      </w:r>
      <w:proofErr w:type="spellEnd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 xml:space="preserve"> из Калужской области. Юноша в поисках честных денег наткнулся на объявление с броским заголовком "Подработка без наркотиков". Поверил, откликнулся. Дальше было всё как в тумане.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"С ним связался мужчина, представился сотрудником ремонтной службы. Велел испортить ящики. Он их потом ремонтирует. За что он получает как бы страховку и выплачивает компенсацию тем, кто портит", – рассказывает Елена про сына</w:t>
      </w:r>
      <w:r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Незнание закона не освобождает от ответственности. Ранее в Генпрокуратуре, МВД и СК России заявили, что все поджоги административных зданий теперь расцениваются как теракт или диверсия. Наказание – до 20 лет лишения свободы либо пожизненное заключение, всё зависит от причинённого ущерба и возможных жертв. Важно это понимать и не поддаваться на провокации...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 xml:space="preserve">"Надо иметь голову на плечах. Всё начинается в сердце. Всё начинается через человеческие </w:t>
      </w: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lastRenderedPageBreak/>
        <w:t xml:space="preserve">страсти. А эти бесы их хорошо чувствуют, хватают за </w:t>
      </w:r>
      <w:proofErr w:type="gramStart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самое</w:t>
      </w:r>
      <w:proofErr w:type="gramEnd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 xml:space="preserve"> больное и тащат. Это еще раз показывает инфернальную суть нашего врага. Для них самое главное </w:t>
      </w:r>
      <w:proofErr w:type="gramStart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–п</w:t>
      </w:r>
      <w:proofErr w:type="gramEnd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оджечь военкомат и показать, что есть протест. Да все прекрасно понимают, что нет никакого протеста. Вы что думаете, военкоматы и релейные шкафы – это цель? Конечно, нет, три часа все починить можно. Суть в том, чтобы человек, который это сделал, потом все равно отвечал по закону", – рассуждает ведущий "</w:t>
      </w:r>
      <w:proofErr w:type="spellStart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Соловьёв.LIVE</w:t>
      </w:r>
      <w:proofErr w:type="spellEnd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" Роман Голованов.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Ранее военный суд вынес приговор Сергею Белавину. Как установили следователи, он по заданию украинских спецслужб совершил теракт на железной дороге в Брянской области. За что получил 22 года колонии строгого режима.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"Белавин установил взрывное устройство на железнодорожный путь в Брянской области... Его преступные действия привели к повреждениям состава и железнодорожных путей, а также прекращению движения транспорта на длительный период", – прокомментировала руководитель управления взаимодействия со СМИ Следственного комитета РФ Светлана Петренко.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Свежий пример. На этой неделе жителя Бурятии приговорили к 13 годам за поджог военкомата. Его признали виновным по статье "Теракт". И это ещё не максимальное наказание. Правоохранители и суд в большинстве случаев пока подходят к таким делам по-человечески, зная всю подноготную подобных историй.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Украинские спецслужбы и раньше открыто призывали граждан России к противоправным действиям, толкая на совершение терактов. Сначала готовили диверсантов. Потом искали потенциальных исполнителей, готовых за деньги взрывать машины, дома, банки и поджигать релейные шкафы на железнодорожных станциях. Судьба же</w:t>
      </w:r>
      <w:proofErr w:type="gramStart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>ртв дл</w:t>
      </w:r>
      <w:proofErr w:type="gramEnd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 xml:space="preserve">я преступников не имеет значения. Им нужен результат. Среди диверсантов поневоле оказываются и жертвы телефонных мошенников. Схема известная – </w:t>
      </w:r>
      <w:proofErr w:type="spellStart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>псевдоправоохранители</w:t>
      </w:r>
      <w:proofErr w:type="spellEnd"/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t xml:space="preserve"> просят оказать помощь в задержании злоумышленников.</w:t>
      </w:r>
    </w:p>
    <w:p w:rsid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Поджог как способ спасти украденные деньги – такие условия украинские террористы ставят своим жертвам. Исполнителей чаще всего ищут среди пожилых людей. Теперь вот и подростки в центре внимания.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 xml:space="preserve">"Если лицо достигло 14-летнего возраста, то возможно наступление уголовной ответственности. Если совершено противоправное действие в виде поджога военкоматов до достижения этого возраста, то уголовная ответственность несовершеннолетнего исключается. В текущем контексте это воспринимается и квалифицируется уполномоченными органами как террористический акт. Тем более если умысел подростков был направлен на подрыв основ конституционного строя", – говорит адвокат Владислав </w:t>
      </w:r>
      <w:proofErr w:type="spellStart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Ватаманюк</w:t>
      </w:r>
      <w:proofErr w:type="spellEnd"/>
      <w:r w:rsidRPr="005C4D88">
        <w:rPr>
          <w:rFonts w:ascii="Times New Roman" w:eastAsia="Times New Roman" w:hAnsi="Times New Roman" w:cs="Times New Roman"/>
          <w:b/>
          <w:bCs/>
          <w:color w:val="2E2F33"/>
          <w:sz w:val="21"/>
          <w:szCs w:val="21"/>
          <w:lang w:eastAsia="ru-RU"/>
        </w:rPr>
        <w:t>.</w:t>
      </w:r>
    </w:p>
    <w:p w:rsidR="005C4D88" w:rsidRPr="005C4D88" w:rsidRDefault="005C4D88" w:rsidP="005C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</w:pP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Правоохранители советуют объяснять детям, что любой противозаконный заработок – это уголовная ответственность.</w:t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</w:r>
      <w:r w:rsidRPr="005C4D88">
        <w:rPr>
          <w:rFonts w:ascii="Times New Roman" w:eastAsia="Times New Roman" w:hAnsi="Times New Roman" w:cs="Times New Roman"/>
          <w:color w:val="2E2F33"/>
          <w:sz w:val="21"/>
          <w:szCs w:val="21"/>
          <w:lang w:eastAsia="ru-RU"/>
        </w:rPr>
        <w:br/>
        <w:t>А чтобы избежать общения с преступниками, вербующими россиян, лучше сразу прекращать любой диалог с подозрительными незнакомцами и звонить в полицию.</w:t>
      </w:r>
    </w:p>
    <w:p w:rsidR="005C4D88" w:rsidRPr="005C4D88" w:rsidRDefault="005C4D88" w:rsidP="005C4D88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5C4D88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 </w:t>
      </w:r>
    </w:p>
    <w:p w:rsidR="00A808DD" w:rsidRDefault="00A808DD"/>
    <w:sectPr w:rsidR="00A80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14"/>
    <w:rsid w:val="005C4D88"/>
    <w:rsid w:val="006E4F14"/>
    <w:rsid w:val="00A808DD"/>
    <w:rsid w:val="00DE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68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01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94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115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710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2025-07-17T11:17:00Z</dcterms:created>
  <dcterms:modified xsi:type="dcterms:W3CDTF">2025-07-17T11:22:00Z</dcterms:modified>
</cp:coreProperties>
</file>