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AD" w:rsidRPr="00E535AD" w:rsidRDefault="00E535AD" w:rsidP="00E53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AD">
        <w:rPr>
          <w:rFonts w:ascii="Times New Roman" w:eastAsia="Times New Roman" w:hAnsi="Times New Roman" w:cs="Times New Roman"/>
          <w:b/>
          <w:bCs/>
          <w:color w:val="0F04A8"/>
          <w:sz w:val="28"/>
          <w:lang w:eastAsia="ru-RU"/>
        </w:rPr>
        <w:t>Телефон «горячая линия» по вопросам профилактики коррупционных и иных правонарушений министерства общего и профессионального образования Ростовской области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мер, направленных на профилактику и противодействие коррупции в министерстве общего и профессионального образования Ростовской области (далее –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минобразование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области), а также повышения эффективности обеспечения соблюдения государственными гражданскими служащими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 и руководителями государственных учреждений, подведомственных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минобразованию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области, запретов, ограничений, обязательств и правил служебного поведения, формирования в обществе нетерпимости к коррупционному поведению, в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минобразовании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</w:t>
      </w:r>
      <w:proofErr w:type="gram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телефон «горячая линия» по вопросам противодействия коррупции: </w:t>
      </w:r>
    </w:p>
    <w:p w:rsidR="00E535AD" w:rsidRPr="00E535AD" w:rsidRDefault="00E535AD" w:rsidP="00E5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b/>
          <w:bCs/>
          <w:color w:val="E74C3C"/>
          <w:sz w:val="28"/>
          <w:lang w:eastAsia="ru-RU"/>
        </w:rPr>
        <w:t>8 (863) 240-67-96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направлением обращения на телефон «горячая линия»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рекомендуем ознакомиться с информацией о функционировании телефона «горячей линии», о правилах приема сообщений, изложенных в Положении о порядке приема обращений граждан, поступающих на телефон «горячей линии» по противодействию коррупции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области, утвержденном </w:t>
      </w:r>
      <w:hyperlink r:id="rId5" w:tgtFrame="_blank" w:history="1">
        <w:r w:rsidRPr="00E53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53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минобразования</w:t>
        </w:r>
        <w:proofErr w:type="spellEnd"/>
        <w:r w:rsidRPr="00E535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Ростовской области от 29.04.2016 № 307</w:t>
        </w:r>
      </w:hyperlink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 федеральными законами от 02.05.2006 № 59-ФЗ «О порядке</w:t>
      </w:r>
      <w:proofErr w:type="gram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обращений граждан Российской Федерации», от 27.07.2006 № 152-ФЗ «О персональных данных»,  Областным законом Ростовской области от 18.09.2006 № 540-ЗС «Об обращениях граждан», со статьей 306 Уголовного кодекса Российской Федерации. </w:t>
      </w:r>
    </w:p>
    <w:p w:rsidR="00E535AD" w:rsidRPr="00E535AD" w:rsidRDefault="00E535AD" w:rsidP="00E535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AD">
        <w:rPr>
          <w:rFonts w:ascii="Times New Roman" w:eastAsia="Times New Roman" w:hAnsi="Times New Roman" w:cs="Times New Roman"/>
          <w:b/>
          <w:bCs/>
          <w:color w:val="0F04A8"/>
          <w:sz w:val="28"/>
          <w:lang w:eastAsia="ru-RU"/>
        </w:rPr>
        <w:t>Правила приема сообщений по телефону «горячая линия» по противодействию коррупции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телефону «горячая линия» по противодействию коррупции принимается и рассматривается информация о фактах: </w:t>
      </w:r>
    </w:p>
    <w:p w:rsidR="00E535AD" w:rsidRPr="00E535AD" w:rsidRDefault="00E535AD" w:rsidP="00E53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проявлений в действиях государственных гражданских служащих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и руководителей государственных учреждений, подведомственных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минобразованию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области;</w:t>
      </w:r>
    </w:p>
    <w:p w:rsidR="00E535AD" w:rsidRPr="00E535AD" w:rsidRDefault="00E535AD" w:rsidP="00E53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конфликта интересов в действиях государственных гражданских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и руководителей государственных учреждений, подведомственных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минобразованию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области;</w:t>
      </w:r>
    </w:p>
    <w:p w:rsidR="00E535AD" w:rsidRPr="00E535AD" w:rsidRDefault="00E535AD" w:rsidP="00E53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несоблюдения государственными гражданскими служащими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и руководителями государственных учреждений, подведомственных </w:t>
      </w:r>
      <w:proofErr w:type="spellStart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минобразованию</w:t>
      </w:r>
      <w:proofErr w:type="spellEnd"/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области, ограничений и запретов, установленных законодательством Российской Федерации и Ростовской области.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рассматриваются:</w:t>
      </w:r>
    </w:p>
    <w:p w:rsidR="00E535AD" w:rsidRPr="00E535AD" w:rsidRDefault="00E535AD" w:rsidP="00E53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обращения (без указания фамилии гражданина, направившего обращение);</w:t>
      </w:r>
    </w:p>
    <w:p w:rsidR="00E535AD" w:rsidRPr="00E535AD" w:rsidRDefault="00E535AD" w:rsidP="00E53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не содержащие почтового адреса, по которому должен быть направлен ответ;</w:t>
      </w:r>
    </w:p>
    <w:p w:rsidR="00E535AD" w:rsidRPr="00E535AD" w:rsidRDefault="00E535AD" w:rsidP="00E53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обращения, не касающиеся коррупционных действий федеральных государственных гражданских служащих Минтруда России и руководителей организаций, находящихся в ведении Минтруда России.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 обращения гарантируется. 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b/>
          <w:bCs/>
          <w:color w:val="0F04A8"/>
          <w:sz w:val="28"/>
          <w:lang w:eastAsia="ru-RU"/>
        </w:rPr>
        <w:t>Время приема обращений по телефону «горячая линия» по противодействию коррупции: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запись обращений по телефону «горячая линия» по противодействию коррупции осуществляется ежедневно, кроме выходных и праздничных дней, по следующему графику: 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понедельника по четверг – с 9.00 до 18.00 часов по московскому времени; 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пятницу с 9.00 до 17 часов по московскому времени.  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b/>
          <w:bCs/>
          <w:color w:val="0F04A8"/>
          <w:sz w:val="28"/>
          <w:lang w:eastAsia="ru-RU"/>
        </w:rPr>
        <w:t>Направить сообщение о факте коррупции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с помощью этого раздела Вы можете передать известную Вам информацию о фактах коррупции государственных гражданских служащих министерства общего и профессионального образования Ростовской области, а также руководителей государственных учреждений, подведомственных министерству общего и профессионального образования Ростовской области. 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отправки сообщения по этой теме Вам предложена </w:t>
      </w:r>
      <w:hyperlink r:id="rId6" w:history="1">
        <w:r w:rsidRPr="00E535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форма ввода</w:t>
        </w:r>
      </w:hyperlink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просим Вас сообщать сведения о себе: фамилию, имя, отчество, город (район) Вашего проживания, контактную информацию. Эта информация не будет публиковаться на сайте. 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Анонимные обращения не рассматриваются. </w:t>
      </w:r>
    </w:p>
    <w:p w:rsidR="00E535AD" w:rsidRPr="00E535AD" w:rsidRDefault="00E535AD" w:rsidP="00E5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внимание!!!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0E59CC" w:rsidRDefault="000E59CC"/>
    <w:sectPr w:rsidR="000E59CC" w:rsidSect="000E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4E7"/>
    <w:multiLevelType w:val="multilevel"/>
    <w:tmpl w:val="7A30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830DD"/>
    <w:multiLevelType w:val="multilevel"/>
    <w:tmpl w:val="B820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AD"/>
    <w:rsid w:val="000E59CC"/>
    <w:rsid w:val="00527147"/>
    <w:rsid w:val="00E5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CC"/>
  </w:style>
  <w:style w:type="paragraph" w:styleId="1">
    <w:name w:val="heading 1"/>
    <w:basedOn w:val="a"/>
    <w:link w:val="10"/>
    <w:uiPriority w:val="9"/>
    <w:qFormat/>
    <w:rsid w:val="00E53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3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35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535AD"/>
    <w:rPr>
      <w:b/>
      <w:bCs/>
    </w:rPr>
  </w:style>
  <w:style w:type="paragraph" w:styleId="a4">
    <w:name w:val="Normal (Web)"/>
    <w:basedOn w:val="a"/>
    <w:uiPriority w:val="99"/>
    <w:semiHidden/>
    <w:unhideWhenUsed/>
    <w:rsid w:val="00E5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3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ters.donland.ru/" TargetMode="External"/><Relationship Id="rId5" Type="http://schemas.openxmlformats.org/officeDocument/2006/relationships/hyperlink" Target="https://minobr.donland.ru/documents/active/336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2021-08-17T12:11:00Z</dcterms:created>
  <dcterms:modified xsi:type="dcterms:W3CDTF">2021-08-17T12:11:00Z</dcterms:modified>
</cp:coreProperties>
</file>